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24DE" w14:textId="77777777" w:rsidR="007F5D13" w:rsidRPr="007F5D13" w:rsidRDefault="007F5D13" w:rsidP="007F5D13">
      <w:pPr>
        <w:spacing w:after="0" w:line="240" w:lineRule="auto"/>
        <w:jc w:val="both"/>
        <w:rPr>
          <w:lang w:val="sv-SE"/>
        </w:rPr>
      </w:pPr>
      <w:r w:rsidRPr="007F5D13">
        <w:rPr>
          <w:lang w:val="sv-SE"/>
        </w:rPr>
        <w:t>Memperkenalkan sebuah sistem eksperimental yang telah disempurnakan dan dimodernisasi untuk studi mendalam tentang Resonansi Spin Elektron (ESR) atau yang juga dikenal sebagai Resonansi Paramagnetik Elektron (EPR) sebuah fenomena kuantum fundamental Peralatan ini dirancang untuk memberikan data yang andal konten pengujian yang kaya dan kemudahan penyesuaian menjadikannya platform yang ideal untuk eksperimen fisika modern dan penelitian profesional di tingkat universitas</w:t>
      </w:r>
    </w:p>
    <w:p w14:paraId="09F018DE" w14:textId="77777777" w:rsidR="007F5D13" w:rsidRPr="007F5D13" w:rsidRDefault="007F5D13" w:rsidP="007F5D13">
      <w:pPr>
        <w:spacing w:after="0" w:line="240" w:lineRule="auto"/>
        <w:jc w:val="both"/>
        <w:rPr>
          <w:lang w:val="sv-SE"/>
        </w:rPr>
      </w:pPr>
      <w:r w:rsidRPr="007F5D13">
        <w:rPr>
          <w:lang w:val="sv-SE"/>
        </w:rPr>
        <w:t>Fungsi inti dari peralatan ini adalah untuk memungkinkan mahasiswa mengamati secara langsung fenomena resonansi spin elektron menggunakan sampel standar DPPH Mereka akan menyaksikan bagaimana sampel menyerap energi gelombang mikro secara resonan ketika ditempatkan dalam medan magnet yang kuat memberikan demonstrasi visual yang jelas tentang transisi tingkat energi spin elektron yang merupakan dasar dari mekanika kuantum dan spektroskopi</w:t>
      </w:r>
    </w:p>
    <w:p w14:paraId="5AF6A34F" w14:textId="77777777" w:rsidR="007F5D13" w:rsidRPr="007F5D13" w:rsidRDefault="007F5D13" w:rsidP="007F5D13">
      <w:pPr>
        <w:spacing w:after="0" w:line="240" w:lineRule="auto"/>
        <w:jc w:val="both"/>
        <w:rPr>
          <w:lang w:val="sv-SE"/>
        </w:rPr>
      </w:pPr>
      <w:r w:rsidRPr="007F5D13">
        <w:rPr>
          <w:lang w:val="sv-SE"/>
        </w:rPr>
        <w:t>Peningkatan paling signifikan pada perangkat ini adalah integrasi instrumen pengukuran digital presisi tinggi Sebuah pencacah frekuensi gelombang mikro digital ditambahkan untuk mengukur frekuensi sumber secara akurat dan sebuah Gauss meter digital ditambahkan untuk mengukur medan magnet resonan dengan tepat Kedua tambahan ini menghilangkan ketidakpastian dari metode lama dan memungkinkan mahasiswa untuk melakukan perhitungan kuantitatif yang akurat</w:t>
      </w:r>
    </w:p>
    <w:p w14:paraId="42E40369" w14:textId="77777777" w:rsidR="007F5D13" w:rsidRPr="007F5D13" w:rsidRDefault="007F5D13" w:rsidP="007F5D13">
      <w:pPr>
        <w:spacing w:after="0" w:line="240" w:lineRule="auto"/>
        <w:jc w:val="both"/>
        <w:rPr>
          <w:lang w:val="sv-SE"/>
        </w:rPr>
      </w:pPr>
      <w:r w:rsidRPr="007F5D13">
        <w:rPr>
          <w:lang w:val="sv-SE"/>
        </w:rPr>
        <w:t>Dengan menggunakan data presisi dari kedua meter digital tersebut mahasiswa dapat melakukan analisis utama dari eksperimen ini yaitu menghitung faktor-g dari sampel DPPH sebuah konstanta fundamental yang mengkarakterisasi momen magnetik elektron Kemampuan untuk secara langsung mengukur semua variabel yang diperlukan dan menghitung nilai fundamental ini memberikan pengalaman belajar yang sangat berharga dan mendalam</w:t>
      </w:r>
    </w:p>
    <w:p w14:paraId="4063BAB2" w14:textId="77777777" w:rsidR="007F5D13" w:rsidRPr="007F5D13" w:rsidRDefault="007F5D13" w:rsidP="007F5D13">
      <w:pPr>
        <w:spacing w:after="0" w:line="240" w:lineRule="auto"/>
        <w:jc w:val="both"/>
        <w:rPr>
          <w:lang w:val="sv-SE"/>
        </w:rPr>
      </w:pPr>
      <w:r w:rsidRPr="007F5D13">
        <w:rPr>
          <w:lang w:val="sv-SE"/>
        </w:rPr>
        <w:t>Selain itu aparatus ini juga memungkinkan eksplorasi lebih lanjut tentang komponen sistem gelombang mikro itu sendiri Mahasiswa dapat menyesuaikan piston hubung singkat di dalam pandu gelombang untuk menemukan beberapa titik resonansi yang berbeda Dari data posisi ini mereka kemudian dapat menghitung panjang gelombang dari radiasi gelombang mikro di dalam pandu gelombang memberikan pemahaman yang lebih lengkap tentang instrumentasi yang mereka gunakan</w:t>
      </w:r>
    </w:p>
    <w:p w14:paraId="4CFE198D" w14:textId="77777777" w:rsidR="007F5D13" w:rsidRPr="007F5D13" w:rsidRDefault="007F5D13" w:rsidP="007F5D13">
      <w:pPr>
        <w:pBdr>
          <w:bottom w:val="double" w:sz="6" w:space="1" w:color="auto"/>
        </w:pBdr>
        <w:spacing w:after="0" w:line="240" w:lineRule="auto"/>
        <w:jc w:val="both"/>
        <w:rPr>
          <w:lang w:val="sv-SE"/>
        </w:rPr>
      </w:pPr>
      <w:r w:rsidRPr="007F5D13">
        <w:rPr>
          <w:lang w:val="sv-SE"/>
        </w:rPr>
        <w:t>Secara keseluruhan peralatan ESR ini adalah solusi lengkap yang mengubah konsep resonansi spin yang kompleks menjadi eksperimen yang dapat diukur dan dipahami dengan jelas Ini adalah alat yang sangat diperlukan untuk setiap laboratorium fisika atau kimia modern yang bertujuan untuk memberikan pengajaran langsung dalam prinsip-prinsip spektroskopi dan fisika kuantum</w:t>
      </w:r>
    </w:p>
    <w:p w14:paraId="2655A6E3" w14:textId="77777777" w:rsidR="007F5D13" w:rsidRPr="007F5D13" w:rsidRDefault="007F5D13" w:rsidP="007F5D13">
      <w:pPr>
        <w:spacing w:after="0" w:line="240" w:lineRule="auto"/>
        <w:jc w:val="both"/>
      </w:pPr>
      <w:r w:rsidRPr="007F5D13">
        <w:t>Introducing an improved and modernized experimental system for the in-depth study of Electron Spin Resonance (ESR) also known as Electron Paramagnetic Resonance (EPR) a fundamental quantum phenomenon This apparatus is designed to provide reliable data rich testing content and easy adjustment making it an ideal platform for modern physical experimentation and professional research at the university level</w:t>
      </w:r>
    </w:p>
    <w:p w14:paraId="3EF01C32" w14:textId="77777777" w:rsidR="007F5D13" w:rsidRPr="007F5D13" w:rsidRDefault="007F5D13" w:rsidP="007F5D13">
      <w:pPr>
        <w:spacing w:after="0" w:line="240" w:lineRule="auto"/>
        <w:jc w:val="both"/>
      </w:pPr>
      <w:r w:rsidRPr="007F5D13">
        <w:t>The core function of this apparatus is to allow students to directly observe the electron spin resonance phenomenon using a standard DPPH sample They will witness how the sample resonantly absorbs microwave energy when placed in a strong magnetic field providing a clear visual demonstration of the electron spin energy level transitions that are foundational to quantum mechanics and spectroscopy</w:t>
      </w:r>
    </w:p>
    <w:p w14:paraId="1C7679D1" w14:textId="77777777" w:rsidR="007F5D13" w:rsidRPr="007F5D13" w:rsidRDefault="007F5D13" w:rsidP="007F5D13">
      <w:pPr>
        <w:spacing w:after="0" w:line="240" w:lineRule="auto"/>
        <w:jc w:val="both"/>
      </w:pPr>
      <w:r w:rsidRPr="007F5D13">
        <w:t>The most significant improvement in this device is the integration of high-precision digital measurement instruments A digital microwave frequency counter is added to accurately measure the source frequency and a digital Gauss meter is added to precisely measure the resonant magnetic field These two additions remove the uncertainties of older methods and enable students to perform accurate quantitative calculations</w:t>
      </w:r>
    </w:p>
    <w:p w14:paraId="082BFDA1" w14:textId="77777777" w:rsidR="007F5D13" w:rsidRPr="007F5D13" w:rsidRDefault="007F5D13" w:rsidP="007F5D13">
      <w:pPr>
        <w:spacing w:after="0" w:line="240" w:lineRule="auto"/>
        <w:jc w:val="both"/>
      </w:pPr>
      <w:r w:rsidRPr="007F5D13">
        <w:t>Using the precise data from both digital meters students can perform the main analysis of this experiment calculating the g-factor of the DPPH sample a fundamental constant that characterizes the magnetic moment of the electron The ability to directly measure all required variables and calculate this fundamental value provides an invaluable and profound learning experience</w:t>
      </w:r>
    </w:p>
    <w:p w14:paraId="1AADAD88" w14:textId="77777777" w:rsidR="007F5D13" w:rsidRPr="007F5D13" w:rsidRDefault="007F5D13" w:rsidP="007F5D13">
      <w:pPr>
        <w:spacing w:after="0" w:line="240" w:lineRule="auto"/>
        <w:jc w:val="both"/>
      </w:pPr>
      <w:proofErr w:type="gramStart"/>
      <w:r w:rsidRPr="007F5D13">
        <w:t>Furthermore</w:t>
      </w:r>
      <w:proofErr w:type="gramEnd"/>
      <w:r w:rsidRPr="007F5D13">
        <w:t xml:space="preserve"> this apparatus also allows for deeper exploration of the microwave system components themselves Students can adjust the short-circuiting piston within the waveguide to find multiple </w:t>
      </w:r>
      <w:r w:rsidRPr="007F5D13">
        <w:lastRenderedPageBreak/>
        <w:t xml:space="preserve">different resonance points </w:t>
      </w:r>
      <w:proofErr w:type="gramStart"/>
      <w:r w:rsidRPr="007F5D13">
        <w:t>From</w:t>
      </w:r>
      <w:proofErr w:type="gramEnd"/>
      <w:r w:rsidRPr="007F5D13">
        <w:t xml:space="preserve"> this position data they can then calculate the wavelength of the microwave radiation inside the guide providing a more complete understanding of the instrumentation they are using</w:t>
      </w:r>
    </w:p>
    <w:p w14:paraId="13E6FC0C" w14:textId="77777777" w:rsidR="007F5D13" w:rsidRPr="007F5D13" w:rsidRDefault="007F5D13" w:rsidP="007F5D13">
      <w:pPr>
        <w:spacing w:after="0" w:line="240" w:lineRule="auto"/>
        <w:jc w:val="both"/>
      </w:pPr>
      <w:proofErr w:type="gramStart"/>
      <w:r w:rsidRPr="007F5D13">
        <w:t>Overall</w:t>
      </w:r>
      <w:proofErr w:type="gramEnd"/>
      <w:r w:rsidRPr="007F5D13">
        <w:t xml:space="preserve"> this ESR apparatus is a complete solution that transforms the complex concept of spin resonance into a clearly measurable and understandable experiment It is an indispensable tool for any modern physics or chemistry laboratory aiming to provide hands-on instruction in the principles of spectroscopy and quantum mechanics</w:t>
      </w:r>
    </w:p>
    <w:p w14:paraId="506C48AC" w14:textId="77777777" w:rsidR="007F5D13" w:rsidRPr="007F5D13" w:rsidRDefault="007F5D13" w:rsidP="007F5D13">
      <w:pPr>
        <w:spacing w:after="0" w:line="240" w:lineRule="auto"/>
        <w:jc w:val="both"/>
      </w:pPr>
    </w:p>
    <w:sectPr w:rsidR="007F5D13" w:rsidRPr="007F5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13"/>
    <w:rsid w:val="000D6E49"/>
    <w:rsid w:val="001338A9"/>
    <w:rsid w:val="002F7BBA"/>
    <w:rsid w:val="00307549"/>
    <w:rsid w:val="003B5ABF"/>
    <w:rsid w:val="007F5D13"/>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60E7"/>
  <w15:chartTrackingRefBased/>
  <w15:docId w15:val="{6E1DC0F6-16BF-48D5-800F-5EF93862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5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5D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5D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5D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5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7F5D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5D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5D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5D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5D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5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D13"/>
    <w:rPr>
      <w:rFonts w:eastAsiaTheme="majorEastAsia" w:cstheme="majorBidi"/>
      <w:color w:val="272727" w:themeColor="text1" w:themeTint="D8"/>
    </w:rPr>
  </w:style>
  <w:style w:type="paragraph" w:styleId="Title">
    <w:name w:val="Title"/>
    <w:basedOn w:val="Normal"/>
    <w:next w:val="Normal"/>
    <w:link w:val="TitleChar"/>
    <w:uiPriority w:val="10"/>
    <w:qFormat/>
    <w:rsid w:val="007F5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D13"/>
    <w:pPr>
      <w:spacing w:before="160"/>
      <w:jc w:val="center"/>
    </w:pPr>
    <w:rPr>
      <w:i/>
      <w:iCs/>
      <w:color w:val="404040" w:themeColor="text1" w:themeTint="BF"/>
    </w:rPr>
  </w:style>
  <w:style w:type="character" w:customStyle="1" w:styleId="QuoteChar">
    <w:name w:val="Quote Char"/>
    <w:basedOn w:val="DefaultParagraphFont"/>
    <w:link w:val="Quote"/>
    <w:uiPriority w:val="29"/>
    <w:rsid w:val="007F5D13"/>
    <w:rPr>
      <w:i/>
      <w:iCs/>
      <w:color w:val="404040" w:themeColor="text1" w:themeTint="BF"/>
    </w:rPr>
  </w:style>
  <w:style w:type="paragraph" w:styleId="ListParagraph">
    <w:name w:val="List Paragraph"/>
    <w:basedOn w:val="Normal"/>
    <w:uiPriority w:val="34"/>
    <w:qFormat/>
    <w:rsid w:val="007F5D13"/>
    <w:pPr>
      <w:ind w:left="720"/>
      <w:contextualSpacing/>
    </w:pPr>
  </w:style>
  <w:style w:type="character" w:styleId="IntenseEmphasis">
    <w:name w:val="Intense Emphasis"/>
    <w:basedOn w:val="DefaultParagraphFont"/>
    <w:uiPriority w:val="21"/>
    <w:qFormat/>
    <w:rsid w:val="007F5D13"/>
    <w:rPr>
      <w:i/>
      <w:iCs/>
      <w:color w:val="2F5496" w:themeColor="accent1" w:themeShade="BF"/>
    </w:rPr>
  </w:style>
  <w:style w:type="paragraph" w:styleId="IntenseQuote">
    <w:name w:val="Intense Quote"/>
    <w:basedOn w:val="Normal"/>
    <w:next w:val="Normal"/>
    <w:link w:val="IntenseQuoteChar"/>
    <w:uiPriority w:val="30"/>
    <w:qFormat/>
    <w:rsid w:val="007F5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5D13"/>
    <w:rPr>
      <w:i/>
      <w:iCs/>
      <w:color w:val="2F5496" w:themeColor="accent1" w:themeShade="BF"/>
    </w:rPr>
  </w:style>
  <w:style w:type="character" w:styleId="IntenseReference">
    <w:name w:val="Intense Reference"/>
    <w:basedOn w:val="DefaultParagraphFont"/>
    <w:uiPriority w:val="32"/>
    <w:qFormat/>
    <w:rsid w:val="007F5D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4212</Characters>
  <Application>Microsoft Office Word</Application>
  <DocSecurity>0</DocSecurity>
  <Lines>35</Lines>
  <Paragraphs>9</Paragraphs>
  <ScaleCrop>false</ScaleCrop>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2025-09-30T09:24:00Z</dcterms:created>
  <dcterms:modified xsi:type="dcterms:W3CDTF">2025-09-30T09:25:00Z</dcterms:modified>
</cp:coreProperties>
</file>